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0614D" w14:textId="6459A6B2" w:rsidR="00101B36" w:rsidRPr="00B424FF" w:rsidRDefault="00101B36" w:rsidP="00101B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B424FF">
        <w:rPr>
          <w:rFonts w:ascii="Times New Roman" w:hAnsi="Times New Roman" w:cs="Times New Roman"/>
          <w:b/>
          <w:sz w:val="28"/>
          <w:szCs w:val="28"/>
        </w:rPr>
        <w:t xml:space="preserve"> по проведению общественного контроля безопасности в образовательных учреждениях.</w:t>
      </w:r>
    </w:p>
    <w:p w14:paraId="3CEC2B9A" w14:textId="77777777" w:rsidR="00101B36" w:rsidRPr="00B424FF" w:rsidRDefault="00101B36" w:rsidP="00101B3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4DF99CD" w14:textId="4B51983F" w:rsidR="00101B36" w:rsidRDefault="00101B36" w:rsidP="00101B3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424FF">
        <w:rPr>
          <w:rFonts w:ascii="Times New Roman" w:hAnsi="Times New Roman" w:cs="Times New Roman"/>
          <w:b/>
        </w:rPr>
        <w:t>При осуществлении деятельности по общественному контролю, лицо, ее реализующее, руководствуется следующими правилами (основными принципами):</w:t>
      </w:r>
    </w:p>
    <w:p w14:paraId="144A98E8" w14:textId="77777777" w:rsidR="00101B36" w:rsidRPr="00B424FF" w:rsidRDefault="00101B36" w:rsidP="00101B3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11C2AFD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 xml:space="preserve">Не подменять собой сотрудников надзорных и специальных служб, ведомств, организаций. ЗАДАЧА – убедиться, что все хорошо или выявить отклонения от норм и передать информацию уполномоченным лицам. </w:t>
      </w:r>
    </w:p>
    <w:p w14:paraId="30A9D366" w14:textId="77777777" w:rsidR="00101B36" w:rsidRPr="00B424FF" w:rsidRDefault="00101B36" w:rsidP="00101B3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Общественный контролер – помощник, а не инквизитор!!!</w:t>
      </w:r>
    </w:p>
    <w:p w14:paraId="7E1FBF54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Посещать учреждение группами от трех человек. Это позволит сохранить объективность, увидеть/проверить больше и сэкономит время.</w:t>
      </w:r>
    </w:p>
    <w:p w14:paraId="22FBE59A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Обращать внимание на любые нюансы, которые (по мнению контролера) могут (прямо или косвенно) повлиять на эффективность мероприятий по обеспечению безопасности.</w:t>
      </w:r>
    </w:p>
    <w:p w14:paraId="34A40C5A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Особое внимание обращаем на осуществление пропускного режима (механизма пропуска посетителей).</w:t>
      </w:r>
    </w:p>
    <w:p w14:paraId="147AB682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Допускается возможность намеренных действий контролеров, не причиняющих неудобств и не мешающих образовательному процессу. (Например: Трое заходят в школу. Один – сообщает данные вахтеру/охраннику. Остальные – пытаются пройти, пока сотрудник занят оформлением документов).</w:t>
      </w:r>
    </w:p>
    <w:p w14:paraId="42B85C96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 xml:space="preserve">После входа в учреждение, группа контролеров разделяется и каждый оценивает </w:t>
      </w:r>
      <w:r>
        <w:rPr>
          <w:rFonts w:ascii="Times New Roman" w:hAnsi="Times New Roman" w:cs="Times New Roman"/>
          <w:sz w:val="24"/>
          <w:szCs w:val="24"/>
        </w:rPr>
        <w:t>определенный</w:t>
      </w:r>
      <w:r w:rsidRPr="00B424FF">
        <w:rPr>
          <w:rFonts w:ascii="Times New Roman" w:hAnsi="Times New Roman" w:cs="Times New Roman"/>
          <w:sz w:val="24"/>
          <w:szCs w:val="24"/>
        </w:rPr>
        <w:t xml:space="preserve"> набор признаков, указанных в контрольной карте. </w:t>
      </w:r>
    </w:p>
    <w:p w14:paraId="35C4CBA5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ВАЖНО!!!! Обращаем внимание на взаимоотношения участников образовательного процесса! Любое поведение кого-либо, выходящее за рамки нормального (обычного), должно быть подвергнуто оценке и оформлению.</w:t>
      </w:r>
    </w:p>
    <w:p w14:paraId="59C55B05" w14:textId="77777777" w:rsidR="00101B36" w:rsidRPr="00B424FF" w:rsidRDefault="00101B36" w:rsidP="00101B3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К такому поведению относятся, например (но не исчерпываются данным перечнем):</w:t>
      </w:r>
    </w:p>
    <w:p w14:paraId="0341C61B" w14:textId="77777777" w:rsidR="00101B36" w:rsidRPr="00B424FF" w:rsidRDefault="00101B36" w:rsidP="00101B36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 xml:space="preserve">любые элементы </w:t>
      </w:r>
      <w:proofErr w:type="spellStart"/>
      <w:r w:rsidRPr="00B424F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B424FF">
        <w:rPr>
          <w:rFonts w:ascii="Times New Roman" w:hAnsi="Times New Roman" w:cs="Times New Roman"/>
          <w:sz w:val="24"/>
          <w:szCs w:val="24"/>
        </w:rPr>
        <w:t>, агрессии, замкнутого поведения, возможные попытки употребления запрещенных веществ или веществ, употребление которых в образовательном учреждении запрещено, правонарушения/преступления, иное поведение, вызывающее вопросы у контролеров. Такие факты должны быть зафиксированы в карте контроля и о них необходимо сообщить руководителю учреждения с целью купирования и профилактики.</w:t>
      </w:r>
    </w:p>
    <w:p w14:paraId="0D59B3E2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При посещении учреждения желательно беседовать с участниками образовательного процесса. Это может помочь в выявлении латентных негативных процессов.</w:t>
      </w:r>
    </w:p>
    <w:p w14:paraId="45568FD0" w14:textId="77777777" w:rsidR="00101B36" w:rsidRPr="00B424FF" w:rsidRDefault="00101B36" w:rsidP="00101B3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FF">
        <w:rPr>
          <w:rFonts w:ascii="Times New Roman" w:hAnsi="Times New Roman" w:cs="Times New Roman"/>
          <w:sz w:val="24"/>
          <w:szCs w:val="24"/>
        </w:rPr>
        <w:t>При возможности, установить контакт с представителями Управляющего Совета (Родительского комитета). Желательно, в каждом учреждении выбрать из членов этих родительских объединений одного человека, который будет курировать, от имени родителей, вопросы безопасности. Этот родитель будет иметь больше возможностей беседовать с участниками образовательного процесса и будет больше замотивирован. С этим куратором должен быть налажен обмен информацией.</w:t>
      </w:r>
    </w:p>
    <w:p w14:paraId="24D7FD93" w14:textId="77777777" w:rsidR="00101B36" w:rsidRPr="00B424FF" w:rsidRDefault="00101B36" w:rsidP="00101B36">
      <w:pPr>
        <w:spacing w:line="276" w:lineRule="auto"/>
        <w:jc w:val="both"/>
        <w:rPr>
          <w:rFonts w:ascii="Times New Roman" w:hAnsi="Times New Roman" w:cs="Times New Roman"/>
        </w:rPr>
      </w:pPr>
    </w:p>
    <w:p w14:paraId="1A402E14" w14:textId="532C38BE" w:rsidR="00101B36" w:rsidRDefault="009E71C7" w:rsidP="00101B36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 w:rsidRPr="00196955">
        <w:rPr>
          <w:b/>
          <w:sz w:val="24"/>
          <w:szCs w:val="24"/>
        </w:rPr>
        <w:lastRenderedPageBreak/>
        <w:t xml:space="preserve">Карта </w:t>
      </w:r>
      <w:bookmarkEnd w:id="0"/>
      <w:r w:rsidR="00404EE7" w:rsidRPr="00196955">
        <w:rPr>
          <w:b/>
          <w:sz w:val="24"/>
          <w:szCs w:val="24"/>
        </w:rPr>
        <w:t>контроля за безопасностью</w:t>
      </w:r>
      <w:r w:rsidR="00101B36">
        <w:rPr>
          <w:b/>
          <w:sz w:val="24"/>
          <w:szCs w:val="24"/>
        </w:rPr>
        <w:t xml:space="preserve"> в образовательном учреждении</w:t>
      </w:r>
      <w:r w:rsidR="00404EE7" w:rsidRPr="00196955">
        <w:rPr>
          <w:b/>
          <w:sz w:val="24"/>
          <w:szCs w:val="24"/>
        </w:rPr>
        <w:t xml:space="preserve"> </w:t>
      </w:r>
    </w:p>
    <w:p w14:paraId="0D0E480E" w14:textId="0979A1C8" w:rsidR="0014073E" w:rsidRDefault="00101B36" w:rsidP="00101B36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 w:rsidR="00404EE7" w:rsidRPr="00196955">
        <w:rPr>
          <w:b/>
          <w:sz w:val="24"/>
          <w:szCs w:val="24"/>
        </w:rPr>
        <w:t>______________</w:t>
      </w:r>
      <w:r w:rsidR="00675869">
        <w:rPr>
          <w:b/>
          <w:sz w:val="24"/>
          <w:szCs w:val="24"/>
        </w:rPr>
        <w:t>___________</w:t>
      </w:r>
      <w:r w:rsidR="00404EE7" w:rsidRPr="00196955">
        <w:rPr>
          <w:b/>
          <w:sz w:val="24"/>
          <w:szCs w:val="24"/>
        </w:rPr>
        <w:t>___</w:t>
      </w:r>
    </w:p>
    <w:p w14:paraId="5CCCDB02" w14:textId="0D1D2611" w:rsidR="00101B36" w:rsidRDefault="00675869" w:rsidP="00404EE7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101B36">
        <w:rPr>
          <w:b/>
          <w:sz w:val="24"/>
          <w:szCs w:val="24"/>
        </w:rPr>
        <w:t>_____________________________________________________________________</w:t>
      </w:r>
    </w:p>
    <w:p w14:paraId="3E3E3295" w14:textId="2FA742E8" w:rsidR="00675869" w:rsidRDefault="00101B36" w:rsidP="00404EE7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="00675869">
        <w:rPr>
          <w:b/>
          <w:sz w:val="24"/>
          <w:szCs w:val="24"/>
        </w:rPr>
        <w:t xml:space="preserve"> </w:t>
      </w:r>
    </w:p>
    <w:p w14:paraId="6C3E7596" w14:textId="7040F9C5" w:rsidR="00675869" w:rsidRDefault="00675869" w:rsidP="00675869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Cs/>
          <w:sz w:val="24"/>
          <w:szCs w:val="24"/>
        </w:rPr>
      </w:pPr>
      <w:r w:rsidRPr="008F39A5">
        <w:rPr>
          <w:bCs/>
          <w:sz w:val="24"/>
          <w:szCs w:val="24"/>
        </w:rPr>
        <w:t>(наименование и адрес учреждения)</w:t>
      </w:r>
    </w:p>
    <w:p w14:paraId="07BAF7DA" w14:textId="77777777" w:rsidR="00101B36" w:rsidRPr="008F39A5" w:rsidRDefault="00101B36" w:rsidP="00675869">
      <w:pPr>
        <w:pStyle w:val="120"/>
        <w:keepNext/>
        <w:keepLines/>
        <w:shd w:val="clear" w:color="auto" w:fill="auto"/>
        <w:spacing w:before="0" w:after="0" w:line="240" w:lineRule="auto"/>
        <w:outlineLvl w:val="9"/>
        <w:rPr>
          <w:bCs/>
          <w:sz w:val="24"/>
          <w:szCs w:val="24"/>
        </w:rPr>
      </w:pPr>
    </w:p>
    <w:p w14:paraId="77EF03EB" w14:textId="23F0B3CA" w:rsidR="00CC2D55" w:rsidRPr="00196955" w:rsidRDefault="00404EE7" w:rsidP="00101B36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jc w:val="left"/>
      </w:pPr>
      <w:r w:rsidRPr="00196955">
        <w:t>____________________</w:t>
      </w:r>
    </w:p>
    <w:p w14:paraId="27764F79" w14:textId="35FAC414" w:rsidR="00404EE7" w:rsidRPr="00196955" w:rsidRDefault="00101B36" w:rsidP="00101B36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</w:pPr>
      <w:r>
        <w:t xml:space="preserve"> </w:t>
      </w:r>
      <w:r w:rsidR="00404EE7" w:rsidRPr="00196955">
        <w:t>дата, время посещения</w:t>
      </w:r>
    </w:p>
    <w:p w14:paraId="00D3AD9A" w14:textId="77777777" w:rsidR="00404EE7" w:rsidRPr="00196955" w:rsidRDefault="00404EE7" w:rsidP="00404EE7">
      <w:pPr>
        <w:pStyle w:val="20"/>
        <w:shd w:val="clear" w:color="auto" w:fill="auto"/>
        <w:tabs>
          <w:tab w:val="left" w:leader="underscore" w:pos="3924"/>
          <w:tab w:val="left" w:pos="5878"/>
        </w:tabs>
        <w:spacing w:before="0" w:after="0" w:line="240" w:lineRule="auto"/>
        <w:jc w:val="center"/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17"/>
        <w:gridCol w:w="5528"/>
        <w:gridCol w:w="1050"/>
        <w:gridCol w:w="2778"/>
      </w:tblGrid>
      <w:tr w:rsidR="00404EE7" w:rsidRPr="00196955" w14:paraId="120BB2A3" w14:textId="77777777" w:rsidTr="00C2407E">
        <w:tc>
          <w:tcPr>
            <w:tcW w:w="817" w:type="dxa"/>
          </w:tcPr>
          <w:p w14:paraId="53B79BD9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№ п/п</w:t>
            </w:r>
          </w:p>
        </w:tc>
        <w:tc>
          <w:tcPr>
            <w:tcW w:w="5528" w:type="dxa"/>
          </w:tcPr>
          <w:p w14:paraId="45E2C8CC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Показатели</w:t>
            </w:r>
          </w:p>
        </w:tc>
        <w:tc>
          <w:tcPr>
            <w:tcW w:w="1050" w:type="dxa"/>
          </w:tcPr>
          <w:p w14:paraId="283E0DCE" w14:textId="28937AF1" w:rsidR="00CC506F" w:rsidRPr="00196955" w:rsidRDefault="00404EE7" w:rsidP="00CC506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Оценка</w:t>
            </w:r>
          </w:p>
        </w:tc>
        <w:tc>
          <w:tcPr>
            <w:tcW w:w="2778" w:type="dxa"/>
          </w:tcPr>
          <w:p w14:paraId="6FA46D8D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Примечание</w:t>
            </w:r>
          </w:p>
        </w:tc>
      </w:tr>
      <w:tr w:rsidR="00404EE7" w:rsidRPr="00196955" w14:paraId="2F4B4104" w14:textId="77777777" w:rsidTr="00C2407E">
        <w:tc>
          <w:tcPr>
            <w:tcW w:w="817" w:type="dxa"/>
          </w:tcPr>
          <w:p w14:paraId="65D0C6CB" w14:textId="77777777" w:rsidR="00404EE7" w:rsidRPr="00196955" w:rsidRDefault="002E2B3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1</w:t>
            </w:r>
          </w:p>
        </w:tc>
        <w:tc>
          <w:tcPr>
            <w:tcW w:w="5528" w:type="dxa"/>
          </w:tcPr>
          <w:p w14:paraId="156740B3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Наличие и целостность ограждения территории</w:t>
            </w:r>
          </w:p>
        </w:tc>
        <w:tc>
          <w:tcPr>
            <w:tcW w:w="1050" w:type="dxa"/>
          </w:tcPr>
          <w:p w14:paraId="3529DC88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21FE2E84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404EE7" w:rsidRPr="00196955" w14:paraId="26664646" w14:textId="77777777" w:rsidTr="00C2407E">
        <w:tc>
          <w:tcPr>
            <w:tcW w:w="817" w:type="dxa"/>
          </w:tcPr>
          <w:p w14:paraId="7509FFBB" w14:textId="77777777" w:rsidR="00404EE7" w:rsidRPr="00196955" w:rsidRDefault="002E2B3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2</w:t>
            </w:r>
          </w:p>
        </w:tc>
        <w:tc>
          <w:tcPr>
            <w:tcW w:w="5528" w:type="dxa"/>
          </w:tcPr>
          <w:p w14:paraId="1BA49B80" w14:textId="77777777" w:rsidR="00404EE7" w:rsidRPr="00196955" w:rsidRDefault="002E2B3B" w:rsidP="002E2B3B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С</w:t>
            </w:r>
            <w:r w:rsidR="00404EE7" w:rsidRPr="00196955">
              <w:t>остояние к</w:t>
            </w:r>
            <w:r w:rsidRPr="00196955">
              <w:t xml:space="preserve">алиток </w:t>
            </w:r>
            <w:r w:rsidR="00D5572D">
              <w:t xml:space="preserve">и ворот </w:t>
            </w:r>
            <w:r w:rsidRPr="00196955">
              <w:t>(</w:t>
            </w:r>
            <w:r w:rsidR="00D5572D">
              <w:t>целос</w:t>
            </w:r>
            <w:r w:rsidR="00F83F49">
              <w:t>тность, наличие замков, закрытие</w:t>
            </w:r>
            <w:r w:rsidRPr="00196955">
              <w:t xml:space="preserve">)  </w:t>
            </w:r>
          </w:p>
        </w:tc>
        <w:tc>
          <w:tcPr>
            <w:tcW w:w="1050" w:type="dxa"/>
          </w:tcPr>
          <w:p w14:paraId="14EE4D00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150CC821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404EE7" w:rsidRPr="00196955" w14:paraId="427DF928" w14:textId="77777777" w:rsidTr="00C2407E">
        <w:tc>
          <w:tcPr>
            <w:tcW w:w="817" w:type="dxa"/>
          </w:tcPr>
          <w:p w14:paraId="3CA2AC51" w14:textId="77777777" w:rsidR="00404EE7" w:rsidRPr="00196955" w:rsidRDefault="002E2B3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3</w:t>
            </w:r>
          </w:p>
        </w:tc>
        <w:tc>
          <w:tcPr>
            <w:tcW w:w="5528" w:type="dxa"/>
          </w:tcPr>
          <w:p w14:paraId="47B984CE" w14:textId="77777777" w:rsidR="00404EE7" w:rsidRPr="00196955" w:rsidRDefault="002E2B3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Состояние покрытия на территории (подъездных дорог, дорожек, тротуаров)</w:t>
            </w:r>
          </w:p>
        </w:tc>
        <w:tc>
          <w:tcPr>
            <w:tcW w:w="1050" w:type="dxa"/>
          </w:tcPr>
          <w:p w14:paraId="3328A376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3913AA6D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404EE7" w:rsidRPr="00196955" w14:paraId="1487A50F" w14:textId="77777777" w:rsidTr="00C2407E">
        <w:tc>
          <w:tcPr>
            <w:tcW w:w="817" w:type="dxa"/>
          </w:tcPr>
          <w:p w14:paraId="75CC3A09" w14:textId="77777777" w:rsidR="00404EE7" w:rsidRPr="00196955" w:rsidRDefault="002E2B3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4</w:t>
            </w:r>
          </w:p>
        </w:tc>
        <w:tc>
          <w:tcPr>
            <w:tcW w:w="5528" w:type="dxa"/>
          </w:tcPr>
          <w:p w14:paraId="36DB688D" w14:textId="77777777" w:rsidR="00404EE7" w:rsidRPr="00196955" w:rsidRDefault="002E2B3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 xml:space="preserve">Состояние строений, малых архитектурных форм, спортивного и игрового оборудования, находящегося на территории (целостность, </w:t>
            </w:r>
            <w:r w:rsidR="00C757D6" w:rsidRPr="00196955">
              <w:t xml:space="preserve">физическое состояние, </w:t>
            </w:r>
            <w:r w:rsidRPr="00196955">
              <w:t xml:space="preserve">наличие опасных элементов) </w:t>
            </w:r>
          </w:p>
        </w:tc>
        <w:tc>
          <w:tcPr>
            <w:tcW w:w="1050" w:type="dxa"/>
          </w:tcPr>
          <w:p w14:paraId="1A46B7AD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26012225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404EE7" w:rsidRPr="00196955" w14:paraId="5EA17168" w14:textId="77777777" w:rsidTr="00C2407E">
        <w:tc>
          <w:tcPr>
            <w:tcW w:w="817" w:type="dxa"/>
          </w:tcPr>
          <w:p w14:paraId="32D3EC18" w14:textId="77777777" w:rsidR="00404EE7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5</w:t>
            </w:r>
          </w:p>
        </w:tc>
        <w:tc>
          <w:tcPr>
            <w:tcW w:w="5528" w:type="dxa"/>
          </w:tcPr>
          <w:p w14:paraId="07151EAD" w14:textId="77777777" w:rsidR="00404EE7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Состояние фасада здания:</w:t>
            </w:r>
          </w:p>
        </w:tc>
        <w:tc>
          <w:tcPr>
            <w:tcW w:w="1050" w:type="dxa"/>
          </w:tcPr>
          <w:p w14:paraId="5046910A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3E36FD55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404EE7" w:rsidRPr="00196955" w14:paraId="71FE1ADE" w14:textId="77777777" w:rsidTr="00C2407E">
        <w:tc>
          <w:tcPr>
            <w:tcW w:w="817" w:type="dxa"/>
          </w:tcPr>
          <w:p w14:paraId="72888037" w14:textId="77777777" w:rsidR="00404EE7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5.1</w:t>
            </w:r>
          </w:p>
        </w:tc>
        <w:tc>
          <w:tcPr>
            <w:tcW w:w="5528" w:type="dxa"/>
          </w:tcPr>
          <w:p w14:paraId="79ABAB39" w14:textId="77777777" w:rsidR="00404EE7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Закрыты ли входы/выходы</w:t>
            </w:r>
          </w:p>
        </w:tc>
        <w:tc>
          <w:tcPr>
            <w:tcW w:w="1050" w:type="dxa"/>
          </w:tcPr>
          <w:p w14:paraId="49D4A39D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7D95AC40" w14:textId="77777777" w:rsidR="00404EE7" w:rsidRPr="00196955" w:rsidRDefault="00404EE7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C757D6" w:rsidRPr="00196955" w14:paraId="38CF0613" w14:textId="77777777" w:rsidTr="00C2407E">
        <w:tc>
          <w:tcPr>
            <w:tcW w:w="817" w:type="dxa"/>
          </w:tcPr>
          <w:p w14:paraId="3C59AE29" w14:textId="77777777" w:rsidR="00C757D6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5.</w:t>
            </w:r>
            <w:r w:rsidR="009E60E3">
              <w:t>2</w:t>
            </w:r>
          </w:p>
        </w:tc>
        <w:tc>
          <w:tcPr>
            <w:tcW w:w="5528" w:type="dxa"/>
          </w:tcPr>
          <w:p w14:paraId="577B29F1" w14:textId="77777777" w:rsidR="00C757D6" w:rsidRPr="00196955" w:rsidRDefault="002D69CF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>
              <w:t>Отсутствие</w:t>
            </w:r>
            <w:r w:rsidR="00C757D6" w:rsidRPr="00196955">
              <w:t xml:space="preserve"> факторов, представляющих опасность </w:t>
            </w:r>
            <w:r w:rsidR="00F616E8" w:rsidRPr="00196955">
              <w:t xml:space="preserve">вблизи здания, на крыльце </w:t>
            </w:r>
            <w:r w:rsidR="00C757D6" w:rsidRPr="00196955">
              <w:t>(сосульки, обледенения, нависающие, выступающие, незакрепленны</w:t>
            </w:r>
            <w:r w:rsidR="00F616E8" w:rsidRPr="00196955">
              <w:t>е элементы, перепады высот и т.п</w:t>
            </w:r>
            <w:r w:rsidR="00C757D6" w:rsidRPr="00196955">
              <w:t>.)</w:t>
            </w:r>
          </w:p>
        </w:tc>
        <w:tc>
          <w:tcPr>
            <w:tcW w:w="1050" w:type="dxa"/>
          </w:tcPr>
          <w:p w14:paraId="2B04F498" w14:textId="77777777" w:rsidR="00C757D6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78283039" w14:textId="77777777" w:rsidR="00C757D6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C757D6" w:rsidRPr="00196955" w14:paraId="28AD1F8E" w14:textId="77777777" w:rsidTr="00C2407E">
        <w:tc>
          <w:tcPr>
            <w:tcW w:w="817" w:type="dxa"/>
          </w:tcPr>
          <w:p w14:paraId="7928DB0B" w14:textId="77777777" w:rsidR="00C757D6" w:rsidRPr="00196955" w:rsidRDefault="00F616E8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6</w:t>
            </w:r>
          </w:p>
        </w:tc>
        <w:tc>
          <w:tcPr>
            <w:tcW w:w="5528" w:type="dxa"/>
          </w:tcPr>
          <w:p w14:paraId="2F683487" w14:textId="77777777" w:rsidR="00C757D6" w:rsidRPr="00196955" w:rsidRDefault="00F616E8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Наличие дежурного персонала</w:t>
            </w:r>
          </w:p>
        </w:tc>
        <w:tc>
          <w:tcPr>
            <w:tcW w:w="1050" w:type="dxa"/>
          </w:tcPr>
          <w:p w14:paraId="4BB3D883" w14:textId="77777777" w:rsidR="00C757D6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4D85FFA4" w14:textId="77777777" w:rsidR="00C757D6" w:rsidRPr="00196955" w:rsidRDefault="00C757D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F616E8" w:rsidRPr="00196955" w14:paraId="120D873E" w14:textId="77777777" w:rsidTr="00C2407E">
        <w:tc>
          <w:tcPr>
            <w:tcW w:w="817" w:type="dxa"/>
          </w:tcPr>
          <w:p w14:paraId="14A0506C" w14:textId="77777777" w:rsidR="00F616E8" w:rsidRPr="00196955" w:rsidRDefault="00F616E8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6.1</w:t>
            </w:r>
          </w:p>
        </w:tc>
        <w:tc>
          <w:tcPr>
            <w:tcW w:w="5528" w:type="dxa"/>
          </w:tcPr>
          <w:p w14:paraId="6539FDCC" w14:textId="77777777" w:rsidR="00F616E8" w:rsidRPr="00196955" w:rsidRDefault="00F616E8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Оценка действий дежурного персонала при</w:t>
            </w:r>
            <w:r w:rsidR="00C2407E" w:rsidRPr="00196955">
              <w:t xml:space="preserve"> встрече посторонних лиц</w:t>
            </w:r>
          </w:p>
        </w:tc>
        <w:tc>
          <w:tcPr>
            <w:tcW w:w="1050" w:type="dxa"/>
          </w:tcPr>
          <w:p w14:paraId="7CCA6EA5" w14:textId="77777777" w:rsidR="00F616E8" w:rsidRPr="00196955" w:rsidRDefault="00F616E8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7D03B396" w14:textId="77777777" w:rsidR="00F616E8" w:rsidRPr="00196955" w:rsidRDefault="00F616E8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C2407E" w:rsidRPr="00196955" w14:paraId="4C47ED3D" w14:textId="77777777" w:rsidTr="00C2407E">
        <w:tc>
          <w:tcPr>
            <w:tcW w:w="817" w:type="dxa"/>
          </w:tcPr>
          <w:p w14:paraId="2C0A11D8" w14:textId="77777777" w:rsidR="00C2407E" w:rsidRPr="00196955" w:rsidRDefault="00C2407E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6.2</w:t>
            </w:r>
          </w:p>
        </w:tc>
        <w:tc>
          <w:tcPr>
            <w:tcW w:w="5528" w:type="dxa"/>
          </w:tcPr>
          <w:p w14:paraId="195B476A" w14:textId="77777777" w:rsidR="00C2407E" w:rsidRPr="00196955" w:rsidRDefault="00C2407E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Наличие у дежурного персонала инструкций по действиям при чрезвычайных ситуациях</w:t>
            </w:r>
          </w:p>
        </w:tc>
        <w:tc>
          <w:tcPr>
            <w:tcW w:w="1050" w:type="dxa"/>
          </w:tcPr>
          <w:p w14:paraId="5DCF6CF8" w14:textId="77777777" w:rsidR="00C2407E" w:rsidRPr="00196955" w:rsidRDefault="00C2407E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79946086" w14:textId="77777777" w:rsidR="00C2407E" w:rsidRPr="00196955" w:rsidRDefault="00C2407E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E21416" w:rsidRPr="00196955" w14:paraId="554DD124" w14:textId="77777777" w:rsidTr="00C2407E">
        <w:tc>
          <w:tcPr>
            <w:tcW w:w="817" w:type="dxa"/>
          </w:tcPr>
          <w:p w14:paraId="7E652109" w14:textId="77777777" w:rsidR="00E21416" w:rsidRPr="00196955" w:rsidRDefault="00E21416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7</w:t>
            </w:r>
          </w:p>
        </w:tc>
        <w:tc>
          <w:tcPr>
            <w:tcW w:w="5528" w:type="dxa"/>
          </w:tcPr>
          <w:p w14:paraId="08B15B59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 xml:space="preserve">Наличие </w:t>
            </w:r>
            <w:r>
              <w:t>системы контроля управления доступом (турникет)</w:t>
            </w:r>
          </w:p>
        </w:tc>
        <w:tc>
          <w:tcPr>
            <w:tcW w:w="1050" w:type="dxa"/>
          </w:tcPr>
          <w:p w14:paraId="170A093A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7710A9C5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E21416" w:rsidRPr="00196955" w14:paraId="73D06EBF" w14:textId="77777777" w:rsidTr="00C2407E">
        <w:tc>
          <w:tcPr>
            <w:tcW w:w="817" w:type="dxa"/>
          </w:tcPr>
          <w:p w14:paraId="255D458B" w14:textId="77777777" w:rsidR="00E21416" w:rsidRPr="00196955" w:rsidRDefault="00E21416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8</w:t>
            </w:r>
          </w:p>
        </w:tc>
        <w:tc>
          <w:tcPr>
            <w:tcW w:w="5528" w:type="dxa"/>
          </w:tcPr>
          <w:p w14:paraId="0641BBD1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Наличие табличек с телефонами экстренных/аварийных служб</w:t>
            </w:r>
          </w:p>
        </w:tc>
        <w:tc>
          <w:tcPr>
            <w:tcW w:w="1050" w:type="dxa"/>
          </w:tcPr>
          <w:p w14:paraId="22CEFDFF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79F2D488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E21416" w:rsidRPr="00196955" w14:paraId="5699A0A8" w14:textId="77777777" w:rsidTr="00C2407E">
        <w:tc>
          <w:tcPr>
            <w:tcW w:w="817" w:type="dxa"/>
          </w:tcPr>
          <w:p w14:paraId="1E3593A5" w14:textId="77777777" w:rsidR="00E21416" w:rsidRPr="00196955" w:rsidRDefault="00E21416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9</w:t>
            </w:r>
          </w:p>
        </w:tc>
        <w:tc>
          <w:tcPr>
            <w:tcW w:w="5528" w:type="dxa"/>
          </w:tcPr>
          <w:p w14:paraId="086DD6F8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Наличие поэтажных планов эвакуации</w:t>
            </w:r>
          </w:p>
        </w:tc>
        <w:tc>
          <w:tcPr>
            <w:tcW w:w="1050" w:type="dxa"/>
          </w:tcPr>
          <w:p w14:paraId="78DC9A25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4212642B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D02F5B" w:rsidRPr="00196955" w14:paraId="39476BC0" w14:textId="77777777" w:rsidTr="00C2407E">
        <w:tc>
          <w:tcPr>
            <w:tcW w:w="817" w:type="dxa"/>
          </w:tcPr>
          <w:p w14:paraId="5EB54178" w14:textId="77777777" w:rsidR="00D02F5B" w:rsidRPr="00196955" w:rsidRDefault="00D02F5B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>
              <w:t>10</w:t>
            </w:r>
          </w:p>
        </w:tc>
        <w:tc>
          <w:tcPr>
            <w:tcW w:w="5528" w:type="dxa"/>
          </w:tcPr>
          <w:p w14:paraId="6A9D7CC5" w14:textId="77777777" w:rsidR="00D02F5B" w:rsidRPr="00196955" w:rsidRDefault="00D02F5B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Наличие первичных средств пожаротушения</w:t>
            </w:r>
          </w:p>
        </w:tc>
        <w:tc>
          <w:tcPr>
            <w:tcW w:w="1050" w:type="dxa"/>
          </w:tcPr>
          <w:p w14:paraId="36C88C26" w14:textId="77777777" w:rsidR="00D02F5B" w:rsidRPr="00196955" w:rsidRDefault="00D02F5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46B56DF0" w14:textId="77777777" w:rsidR="00D02F5B" w:rsidRPr="00196955" w:rsidRDefault="00D02F5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D02F5B" w:rsidRPr="00196955" w14:paraId="2F484456" w14:textId="77777777" w:rsidTr="00C2407E">
        <w:tc>
          <w:tcPr>
            <w:tcW w:w="817" w:type="dxa"/>
          </w:tcPr>
          <w:p w14:paraId="03FD7D3F" w14:textId="77777777" w:rsidR="00D02F5B" w:rsidRPr="00196955" w:rsidRDefault="00D02F5B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>
              <w:t>11</w:t>
            </w:r>
          </w:p>
        </w:tc>
        <w:tc>
          <w:tcPr>
            <w:tcW w:w="5528" w:type="dxa"/>
          </w:tcPr>
          <w:p w14:paraId="2EBA7ADB" w14:textId="77777777" w:rsidR="00D02F5B" w:rsidRPr="00196955" w:rsidRDefault="00D02F5B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>Состояние путей эвакуации</w:t>
            </w:r>
            <w:r>
              <w:t xml:space="preserve"> (отсутствие загромождений)</w:t>
            </w:r>
          </w:p>
        </w:tc>
        <w:tc>
          <w:tcPr>
            <w:tcW w:w="1050" w:type="dxa"/>
          </w:tcPr>
          <w:p w14:paraId="4307FA67" w14:textId="77777777" w:rsidR="00D02F5B" w:rsidRPr="00196955" w:rsidRDefault="00D02F5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241E08E7" w14:textId="77777777" w:rsidR="00D02F5B" w:rsidRPr="00196955" w:rsidRDefault="00D02F5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D02F5B" w:rsidRPr="00196955" w14:paraId="22CCC405" w14:textId="77777777" w:rsidTr="00C2407E">
        <w:tc>
          <w:tcPr>
            <w:tcW w:w="817" w:type="dxa"/>
          </w:tcPr>
          <w:p w14:paraId="0272567C" w14:textId="77777777" w:rsidR="00D02F5B" w:rsidRPr="00196955" w:rsidRDefault="00D02F5B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>
              <w:t>12</w:t>
            </w:r>
          </w:p>
        </w:tc>
        <w:tc>
          <w:tcPr>
            <w:tcW w:w="5528" w:type="dxa"/>
          </w:tcPr>
          <w:p w14:paraId="776C9235" w14:textId="77777777" w:rsidR="00D02F5B" w:rsidRPr="00196955" w:rsidRDefault="00D02F5B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 w:rsidRPr="00196955">
              <w:t xml:space="preserve">Наличие и оценка состояния освещения </w:t>
            </w:r>
          </w:p>
        </w:tc>
        <w:tc>
          <w:tcPr>
            <w:tcW w:w="1050" w:type="dxa"/>
          </w:tcPr>
          <w:p w14:paraId="1B32002E" w14:textId="77777777" w:rsidR="00D02F5B" w:rsidRPr="00196955" w:rsidRDefault="00D02F5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683DB81B" w14:textId="77777777" w:rsidR="00D02F5B" w:rsidRPr="00196955" w:rsidRDefault="00D02F5B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E21416" w:rsidRPr="00196955" w14:paraId="06F5A6BC" w14:textId="77777777" w:rsidTr="00C2407E">
        <w:tc>
          <w:tcPr>
            <w:tcW w:w="817" w:type="dxa"/>
          </w:tcPr>
          <w:p w14:paraId="2488AFFC" w14:textId="77777777" w:rsidR="00E21416" w:rsidRPr="00196955" w:rsidRDefault="00E21416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>
              <w:t>1</w:t>
            </w:r>
            <w:r w:rsidR="00D02F5B">
              <w:t>3</w:t>
            </w:r>
          </w:p>
        </w:tc>
        <w:tc>
          <w:tcPr>
            <w:tcW w:w="5528" w:type="dxa"/>
          </w:tcPr>
          <w:p w14:paraId="2AD42AEB" w14:textId="77777777" w:rsidR="00E21416" w:rsidRPr="00196955" w:rsidRDefault="00E21416" w:rsidP="00C2407E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>
              <w:t>Отсутствие</w:t>
            </w:r>
            <w:r w:rsidRPr="00196955">
              <w:t xml:space="preserve"> факторов, представляющих опасность внутри здания - на полу, стенах, потолке, лестницах (нависающие, выступающие, незакрепленные элементы и предметы, перепады высот, провода без изоляции и т.п.)</w:t>
            </w:r>
          </w:p>
        </w:tc>
        <w:tc>
          <w:tcPr>
            <w:tcW w:w="1050" w:type="dxa"/>
          </w:tcPr>
          <w:p w14:paraId="287F4114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34F06F96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E21416" w:rsidRPr="00196955" w14:paraId="433E3372" w14:textId="77777777" w:rsidTr="00C2407E">
        <w:tc>
          <w:tcPr>
            <w:tcW w:w="817" w:type="dxa"/>
          </w:tcPr>
          <w:p w14:paraId="190A3A97" w14:textId="77777777" w:rsidR="00E21416" w:rsidRPr="00196955" w:rsidRDefault="00E21416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 w:rsidRPr="00196955">
              <w:t>1</w:t>
            </w:r>
            <w:r w:rsidR="00D02F5B">
              <w:t>4</w:t>
            </w:r>
          </w:p>
        </w:tc>
        <w:tc>
          <w:tcPr>
            <w:tcW w:w="5528" w:type="dxa"/>
          </w:tcPr>
          <w:p w14:paraId="3876607D" w14:textId="77777777" w:rsidR="00E21416" w:rsidRPr="00196955" w:rsidRDefault="00E21416" w:rsidP="00F83F49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>
              <w:t>Отсутствие подозрительных посторонних предметов</w:t>
            </w:r>
          </w:p>
        </w:tc>
        <w:tc>
          <w:tcPr>
            <w:tcW w:w="1050" w:type="dxa"/>
          </w:tcPr>
          <w:p w14:paraId="306066A4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7D4E6323" w14:textId="77777777" w:rsidR="00E21416" w:rsidRPr="00196955" w:rsidRDefault="00E21416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  <w:tr w:rsidR="00951E11" w:rsidRPr="00196955" w14:paraId="186495AE" w14:textId="77777777" w:rsidTr="00C2407E">
        <w:tc>
          <w:tcPr>
            <w:tcW w:w="817" w:type="dxa"/>
          </w:tcPr>
          <w:p w14:paraId="2B4C94BB" w14:textId="4F41A999" w:rsidR="00951E11" w:rsidRPr="00196955" w:rsidRDefault="00951E11" w:rsidP="00E53A0F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5528" w:type="dxa"/>
          </w:tcPr>
          <w:p w14:paraId="33F29A8F" w14:textId="6D30565E" w:rsidR="00951E11" w:rsidRDefault="00951E11" w:rsidP="00F83F49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left"/>
            </w:pPr>
            <w:r>
              <w:t>Наличие оборудования для наружного и внутреннего видеонаблюдения</w:t>
            </w:r>
          </w:p>
        </w:tc>
        <w:tc>
          <w:tcPr>
            <w:tcW w:w="1050" w:type="dxa"/>
          </w:tcPr>
          <w:p w14:paraId="7D202481" w14:textId="77777777" w:rsidR="00951E11" w:rsidRPr="00196955" w:rsidRDefault="00951E11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  <w:tc>
          <w:tcPr>
            <w:tcW w:w="2778" w:type="dxa"/>
          </w:tcPr>
          <w:p w14:paraId="552570C8" w14:textId="77777777" w:rsidR="00951E11" w:rsidRPr="00196955" w:rsidRDefault="00951E11" w:rsidP="00404EE7">
            <w:pPr>
              <w:pStyle w:val="20"/>
              <w:shd w:val="clear" w:color="auto" w:fill="auto"/>
              <w:tabs>
                <w:tab w:val="left" w:leader="underscore" w:pos="3924"/>
                <w:tab w:val="left" w:pos="5878"/>
              </w:tabs>
              <w:spacing w:before="0" w:after="0" w:line="240" w:lineRule="auto"/>
              <w:jc w:val="center"/>
            </w:pPr>
          </w:p>
        </w:tc>
      </w:tr>
    </w:tbl>
    <w:p w14:paraId="56598263" w14:textId="77777777" w:rsidR="0014073E" w:rsidRDefault="0014073E">
      <w:pPr>
        <w:rPr>
          <w:sz w:val="2"/>
          <w:szCs w:val="2"/>
        </w:rPr>
      </w:pPr>
    </w:p>
    <w:p w14:paraId="014A2B93" w14:textId="77777777" w:rsidR="00CC506F" w:rsidRDefault="00CC506F" w:rsidP="009E60E3">
      <w:pPr>
        <w:pStyle w:val="24"/>
        <w:keepNext/>
        <w:keepLines/>
        <w:shd w:val="clear" w:color="auto" w:fill="auto"/>
        <w:spacing w:before="0" w:line="240" w:lineRule="auto"/>
        <w:outlineLvl w:val="9"/>
      </w:pPr>
      <w:bookmarkStart w:id="1" w:name="bookmark2"/>
    </w:p>
    <w:p w14:paraId="42EBFCFC" w14:textId="3CE03B27" w:rsidR="0014073E" w:rsidRDefault="009E71C7" w:rsidP="009E60E3">
      <w:pPr>
        <w:pStyle w:val="24"/>
        <w:keepNext/>
        <w:keepLines/>
        <w:shd w:val="clear" w:color="auto" w:fill="auto"/>
        <w:spacing w:before="0" w:line="240" w:lineRule="auto"/>
        <w:outlineLvl w:val="9"/>
      </w:pPr>
      <w:bookmarkStart w:id="2" w:name="_GoBack"/>
      <w:bookmarkEnd w:id="2"/>
      <w:r>
        <w:t>Критерии оценок:</w:t>
      </w:r>
      <w:bookmarkEnd w:id="1"/>
    </w:p>
    <w:p w14:paraId="72553466" w14:textId="77777777" w:rsidR="009E60E3" w:rsidRDefault="009E71C7" w:rsidP="009E60E3">
      <w:pPr>
        <w:pStyle w:val="20"/>
        <w:shd w:val="clear" w:color="auto" w:fill="auto"/>
        <w:spacing w:before="0" w:after="0" w:line="240" w:lineRule="auto"/>
        <w:jc w:val="left"/>
      </w:pPr>
      <w:r>
        <w:t>Высокий уровень (соответствует полностью) - 2 балла</w:t>
      </w:r>
    </w:p>
    <w:p w14:paraId="49C819A0" w14:textId="77777777" w:rsidR="009E60E3" w:rsidRDefault="009E71C7" w:rsidP="009E60E3">
      <w:pPr>
        <w:pStyle w:val="20"/>
        <w:shd w:val="clear" w:color="auto" w:fill="auto"/>
        <w:spacing w:before="0" w:after="0" w:line="240" w:lineRule="auto"/>
        <w:jc w:val="left"/>
      </w:pPr>
      <w:r>
        <w:t xml:space="preserve">Средний уровень (соответствует частично) - 1 балл </w:t>
      </w:r>
    </w:p>
    <w:p w14:paraId="1C8BF09C" w14:textId="77777777" w:rsidR="0014073E" w:rsidRDefault="009E71C7" w:rsidP="009E60E3">
      <w:pPr>
        <w:pStyle w:val="20"/>
        <w:shd w:val="clear" w:color="auto" w:fill="auto"/>
        <w:spacing w:before="0" w:after="0" w:line="240" w:lineRule="auto"/>
        <w:jc w:val="left"/>
      </w:pPr>
      <w:r>
        <w:t>Низкий уровень (не соответствует) - 0 баллов</w:t>
      </w:r>
    </w:p>
    <w:p w14:paraId="3F9A5036" w14:textId="77777777" w:rsidR="009E60E3" w:rsidRDefault="009E60E3" w:rsidP="009E60E3">
      <w:pPr>
        <w:pStyle w:val="20"/>
        <w:shd w:val="clear" w:color="auto" w:fill="auto"/>
        <w:spacing w:before="0" w:after="0" w:line="240" w:lineRule="auto"/>
        <w:jc w:val="left"/>
      </w:pPr>
    </w:p>
    <w:p w14:paraId="1E0402A8" w14:textId="77777777" w:rsidR="009E60E3" w:rsidRDefault="009E60E3" w:rsidP="009E60E3">
      <w:pPr>
        <w:pStyle w:val="20"/>
        <w:shd w:val="clear" w:color="auto" w:fill="auto"/>
        <w:spacing w:before="0" w:after="0" w:line="240" w:lineRule="auto"/>
        <w:jc w:val="left"/>
      </w:pPr>
    </w:p>
    <w:p w14:paraId="1AE6B51C" w14:textId="77777777" w:rsidR="00CC2D55" w:rsidRDefault="009E71C7" w:rsidP="009E60E3">
      <w:pPr>
        <w:pStyle w:val="24"/>
        <w:keepNext/>
        <w:keepLines/>
        <w:shd w:val="clear" w:color="auto" w:fill="auto"/>
        <w:spacing w:before="0" w:line="240" w:lineRule="auto"/>
        <w:outlineLvl w:val="9"/>
      </w:pPr>
      <w:bookmarkStart w:id="3" w:name="bookmark3"/>
      <w:r>
        <w:rPr>
          <w:rStyle w:val="25"/>
          <w:b/>
          <w:bCs/>
        </w:rPr>
        <w:t>Выявленные замечания и рекомендации</w:t>
      </w:r>
      <w:bookmarkEnd w:id="3"/>
    </w:p>
    <w:p w14:paraId="1FBEB0FD" w14:textId="77777777" w:rsidR="00CC2D55" w:rsidRDefault="00CC2D55" w:rsidP="009E60E3">
      <w:pPr>
        <w:pStyle w:val="40"/>
        <w:shd w:val="clear" w:color="auto" w:fill="auto"/>
        <w:spacing w:before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9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="001969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60E3">
        <w:t>__________________</w:t>
      </w:r>
      <w:r w:rsidR="00196955">
        <w:t>_</w:t>
      </w:r>
    </w:p>
    <w:p w14:paraId="7198AE20" w14:textId="77777777" w:rsidR="00196955" w:rsidRDefault="00196955" w:rsidP="009E60E3">
      <w:pPr>
        <w:pStyle w:val="40"/>
        <w:shd w:val="clear" w:color="auto" w:fill="auto"/>
        <w:spacing w:before="0" w:line="240" w:lineRule="auto"/>
      </w:pPr>
    </w:p>
    <w:p w14:paraId="095D0820" w14:textId="77777777" w:rsidR="00196955" w:rsidRDefault="00196955" w:rsidP="009E60E3">
      <w:pPr>
        <w:pStyle w:val="40"/>
        <w:shd w:val="clear" w:color="auto" w:fill="auto"/>
        <w:spacing w:before="0" w:line="240" w:lineRule="auto"/>
      </w:pPr>
    </w:p>
    <w:p w14:paraId="510D68E6" w14:textId="462CF9BE" w:rsidR="00196955" w:rsidRDefault="00196955" w:rsidP="009E60E3">
      <w:pPr>
        <w:pStyle w:val="a5"/>
        <w:shd w:val="clear" w:color="auto" w:fill="auto"/>
        <w:spacing w:line="240" w:lineRule="auto"/>
      </w:pPr>
      <w:r>
        <w:t xml:space="preserve">Состав </w:t>
      </w:r>
      <w:r w:rsidR="00A24C8F">
        <w:t>комиссии</w:t>
      </w:r>
      <w:r>
        <w:t xml:space="preserve"> общественного контроля</w:t>
      </w:r>
    </w:p>
    <w:p w14:paraId="0C8FF57C" w14:textId="77777777" w:rsidR="00A24C8F" w:rsidRDefault="00A24C8F" w:rsidP="009E60E3">
      <w:pPr>
        <w:pStyle w:val="a5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6086"/>
        <w:gridCol w:w="2405"/>
      </w:tblGrid>
      <w:tr w:rsidR="00196955" w14:paraId="301521C8" w14:textId="77777777" w:rsidTr="00196955">
        <w:trPr>
          <w:trHeight w:hRule="exact" w:val="28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7E1F04" w14:textId="77777777" w:rsidR="00196955" w:rsidRDefault="00196955" w:rsidP="009E60E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89FAA" w14:textId="77777777" w:rsidR="00196955" w:rsidRDefault="00196955" w:rsidP="009E60E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ФИО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213F9" w14:textId="77777777" w:rsidR="00196955" w:rsidRDefault="00196955" w:rsidP="009E60E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Подпись</w:t>
            </w:r>
          </w:p>
        </w:tc>
      </w:tr>
      <w:tr w:rsidR="00196955" w14:paraId="7D3616EC" w14:textId="77777777" w:rsidTr="00196955">
        <w:trPr>
          <w:trHeight w:hRule="exact" w:val="56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C5D5" w14:textId="77777777" w:rsidR="00196955" w:rsidRDefault="00196955" w:rsidP="009E60E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B3D7E" w14:textId="77777777" w:rsidR="00196955" w:rsidRDefault="00196955" w:rsidP="009E60E3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2DEB1" w14:textId="77777777" w:rsidR="00196955" w:rsidRDefault="00196955" w:rsidP="009E60E3">
            <w:pPr>
              <w:rPr>
                <w:sz w:val="10"/>
                <w:szCs w:val="10"/>
              </w:rPr>
            </w:pPr>
          </w:p>
        </w:tc>
      </w:tr>
      <w:tr w:rsidR="00196955" w14:paraId="75B11486" w14:textId="77777777" w:rsidTr="00196955">
        <w:trPr>
          <w:trHeight w:hRule="exact" w:val="55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A47C9" w14:textId="77777777" w:rsidR="00196955" w:rsidRDefault="00196955" w:rsidP="009E60E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09ACC" w14:textId="77777777" w:rsidR="00196955" w:rsidRDefault="00196955" w:rsidP="009E60E3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F6777" w14:textId="77777777" w:rsidR="00196955" w:rsidRDefault="00196955" w:rsidP="009E60E3">
            <w:pPr>
              <w:rPr>
                <w:sz w:val="10"/>
                <w:szCs w:val="10"/>
              </w:rPr>
            </w:pPr>
          </w:p>
        </w:tc>
      </w:tr>
      <w:tr w:rsidR="00196955" w14:paraId="0829943E" w14:textId="77777777" w:rsidTr="00196955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6D3FC8" w14:textId="77777777" w:rsidR="00196955" w:rsidRDefault="00196955" w:rsidP="009E60E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5pt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4B318" w14:textId="77777777" w:rsidR="00196955" w:rsidRDefault="00196955" w:rsidP="009E60E3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9EF2" w14:textId="77777777" w:rsidR="00196955" w:rsidRDefault="00196955" w:rsidP="009E60E3">
            <w:pPr>
              <w:rPr>
                <w:sz w:val="10"/>
                <w:szCs w:val="10"/>
              </w:rPr>
            </w:pPr>
          </w:p>
        </w:tc>
      </w:tr>
    </w:tbl>
    <w:p w14:paraId="3E28B855" w14:textId="77777777" w:rsidR="0014073E" w:rsidRDefault="0014073E">
      <w:pPr>
        <w:rPr>
          <w:sz w:val="2"/>
          <w:szCs w:val="2"/>
        </w:rPr>
      </w:pPr>
    </w:p>
    <w:p w14:paraId="3B347C5B" w14:textId="77777777" w:rsidR="0014073E" w:rsidRDefault="0014073E">
      <w:pPr>
        <w:rPr>
          <w:sz w:val="2"/>
          <w:szCs w:val="2"/>
        </w:rPr>
      </w:pPr>
    </w:p>
    <w:sectPr w:rsidR="0014073E" w:rsidSect="00D71B99">
      <w:pgSz w:w="11900" w:h="16840"/>
      <w:pgMar w:top="1635" w:right="1038" w:bottom="1635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1D4C" w14:textId="77777777" w:rsidR="00246F04" w:rsidRDefault="00246F04">
      <w:r>
        <w:separator/>
      </w:r>
    </w:p>
  </w:endnote>
  <w:endnote w:type="continuationSeparator" w:id="0">
    <w:p w14:paraId="163A6D7C" w14:textId="77777777" w:rsidR="00246F04" w:rsidRDefault="0024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5A3F" w14:textId="77777777" w:rsidR="00246F04" w:rsidRDefault="00246F04"/>
  </w:footnote>
  <w:footnote w:type="continuationSeparator" w:id="0">
    <w:p w14:paraId="59632784" w14:textId="77777777" w:rsidR="00246F04" w:rsidRDefault="00246F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5194D"/>
    <w:multiLevelType w:val="hybridMultilevel"/>
    <w:tmpl w:val="B07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73E"/>
    <w:rsid w:val="00101B36"/>
    <w:rsid w:val="0014073E"/>
    <w:rsid w:val="00152858"/>
    <w:rsid w:val="00196955"/>
    <w:rsid w:val="00246F04"/>
    <w:rsid w:val="002A5F7C"/>
    <w:rsid w:val="002D69CF"/>
    <w:rsid w:val="002E2B3B"/>
    <w:rsid w:val="003D5957"/>
    <w:rsid w:val="003D5A04"/>
    <w:rsid w:val="003F391A"/>
    <w:rsid w:val="00404EE7"/>
    <w:rsid w:val="0046686E"/>
    <w:rsid w:val="00496412"/>
    <w:rsid w:val="00501BB9"/>
    <w:rsid w:val="00532B47"/>
    <w:rsid w:val="00547723"/>
    <w:rsid w:val="00675869"/>
    <w:rsid w:val="00814F00"/>
    <w:rsid w:val="008F5BBD"/>
    <w:rsid w:val="00951E11"/>
    <w:rsid w:val="00954566"/>
    <w:rsid w:val="009934CC"/>
    <w:rsid w:val="009E60E3"/>
    <w:rsid w:val="009E71C7"/>
    <w:rsid w:val="00A24C8F"/>
    <w:rsid w:val="00A82F53"/>
    <w:rsid w:val="00B82B91"/>
    <w:rsid w:val="00C2407E"/>
    <w:rsid w:val="00C757D6"/>
    <w:rsid w:val="00CB3E1E"/>
    <w:rsid w:val="00CC2D55"/>
    <w:rsid w:val="00CC506F"/>
    <w:rsid w:val="00D02F5B"/>
    <w:rsid w:val="00D5315F"/>
    <w:rsid w:val="00D5572D"/>
    <w:rsid w:val="00D648FF"/>
    <w:rsid w:val="00D71B99"/>
    <w:rsid w:val="00E21416"/>
    <w:rsid w:val="00F35884"/>
    <w:rsid w:val="00F616E8"/>
    <w:rsid w:val="00F63266"/>
    <w:rsid w:val="00F66ED6"/>
    <w:rsid w:val="00F77E84"/>
    <w:rsid w:val="00F83F49"/>
    <w:rsid w:val="00F97459"/>
    <w:rsid w:val="00FA00F4"/>
    <w:rsid w:val="00FD6B37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4BC2"/>
  <w15:docId w15:val="{CFA84E7E-06A3-4C27-B3D5-6F581120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D71B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7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2">
    <w:name w:val="Заголовок №1 (2)_"/>
    <w:basedOn w:val="a0"/>
    <w:link w:val="120"/>
    <w:rsid w:val="00D7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7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7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7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71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0pt">
    <w:name w:val="Основной текст (2) + 7;5 pt;Малые прописные;Интервал 0 pt"/>
    <w:basedOn w:val="2"/>
    <w:rsid w:val="00D71B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0">
    <w:name w:val="Основной текст (2) + 7;5 pt;Интервал 0 pt"/>
    <w:basedOn w:val="2"/>
    <w:rsid w:val="00D71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D71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"/>
    <w:basedOn w:val="23"/>
    <w:rsid w:val="00D71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71B9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71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D71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71B99"/>
    <w:pPr>
      <w:shd w:val="clear" w:color="auto" w:fill="FFFFFF"/>
      <w:spacing w:after="540" w:line="250" w:lineRule="exact"/>
      <w:ind w:firstLine="1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D71B99"/>
    <w:pPr>
      <w:shd w:val="clear" w:color="auto" w:fill="FFFFFF"/>
      <w:spacing w:before="540" w:after="1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71B99"/>
    <w:pPr>
      <w:shd w:val="clear" w:color="auto" w:fill="FFFFFF"/>
      <w:spacing w:before="120" w:after="3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71B99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D71B99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71B99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D71B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39"/>
    <w:rsid w:val="004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1B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43DA-EFE5-49E9-BE49-52D2CE9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ChekanoVV</dc:creator>
  <cp:lastModifiedBy>Дмитрий Александрович Константинов</cp:lastModifiedBy>
  <cp:revision>24</cp:revision>
  <cp:lastPrinted>2019-01-15T06:23:00Z</cp:lastPrinted>
  <dcterms:created xsi:type="dcterms:W3CDTF">2018-12-12T01:10:00Z</dcterms:created>
  <dcterms:modified xsi:type="dcterms:W3CDTF">2022-05-27T09:35:00Z</dcterms:modified>
</cp:coreProperties>
</file>